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1E" w:rsidRDefault="00E80BC3">
      <w:pPr>
        <w:jc w:val="both"/>
      </w:pPr>
      <w:r>
        <w:t xml:space="preserve">WNCRAQA </w:t>
      </w:r>
      <w:r w:rsidR="00D13AA6">
        <w:t>Clean Air Excellence Award</w:t>
      </w:r>
    </w:p>
    <w:p w:rsidR="00DF3A61" w:rsidRDefault="00DF3A61" w:rsidP="00DF3A61">
      <w:pPr>
        <w:jc w:val="both"/>
      </w:pPr>
    </w:p>
    <w:p w:rsidR="00DF6B1E" w:rsidRDefault="00E80BC3" w:rsidP="00DF3A61">
      <w:pPr>
        <w:jc w:val="both"/>
      </w:pPr>
      <w:r>
        <w:t xml:space="preserve">Through the annual </w:t>
      </w:r>
      <w:r w:rsidR="00DC4F62">
        <w:t>Clean Air Excellence</w:t>
      </w:r>
      <w:r>
        <w:t xml:space="preserve"> Award</w:t>
      </w:r>
      <w:r w:rsidR="0071547F">
        <w:t>s</w:t>
      </w:r>
      <w:r>
        <w:t xml:space="preserve"> Program, WNCRAQA will publicly recognize businesses</w:t>
      </w:r>
      <w:r w:rsidR="0082045A">
        <w:t>, organizations,</w:t>
      </w:r>
      <w:r>
        <w:t xml:space="preserve"> and individuals who have made valuable contributions to air quality in WNC.  WNCRAQA will </w:t>
      </w:r>
      <w:r w:rsidR="00E07EDD">
        <w:t>accept</w:t>
      </w:r>
      <w:r w:rsidR="00D13AA6">
        <w:t xml:space="preserve"> </w:t>
      </w:r>
      <w:r>
        <w:t xml:space="preserve">nominations during January for the previous year. </w:t>
      </w:r>
      <w:r w:rsidR="00D13AA6">
        <w:t xml:space="preserve">Recipients </w:t>
      </w:r>
      <w:r>
        <w:t>must meet criteria stated in the award descriptions.</w:t>
      </w:r>
    </w:p>
    <w:p w:rsidR="00DF3A61" w:rsidRDefault="00DF3A61" w:rsidP="00ED5E6F">
      <w:pPr>
        <w:jc w:val="both"/>
      </w:pPr>
    </w:p>
    <w:p w:rsidR="00ED5E6F" w:rsidRDefault="007A0A5E" w:rsidP="00ED5E6F">
      <w:pPr>
        <w:jc w:val="both"/>
      </w:pPr>
      <w:r>
        <w:t xml:space="preserve">The </w:t>
      </w:r>
      <w:r w:rsidR="00E80BC3">
        <w:t>Award</w:t>
      </w:r>
      <w:r w:rsidR="00DC4F62">
        <w:t>s</w:t>
      </w:r>
      <w:r w:rsidR="00E80BC3">
        <w:t xml:space="preserve"> Program is open to all business</w:t>
      </w:r>
      <w:r>
        <w:t>es</w:t>
      </w:r>
      <w:r w:rsidR="00E80BC3">
        <w:t>, organizations and the general public. It recognizes unregulated improvements to air quality emissions or voluntary actions benefiting the air quality in the area</w:t>
      </w:r>
      <w:r w:rsidR="0082045A">
        <w:t>.</w:t>
      </w:r>
      <w:r w:rsidR="00E80BC3">
        <w:t xml:space="preserve">  </w:t>
      </w:r>
    </w:p>
    <w:p w:rsidR="00DF3A61" w:rsidRDefault="00DF3A61" w:rsidP="00ED5E6F">
      <w:pPr>
        <w:jc w:val="both"/>
      </w:pPr>
    </w:p>
    <w:p w:rsidR="00ED5E6F" w:rsidRDefault="00ED5E6F" w:rsidP="00ED5E6F">
      <w:pPr>
        <w:pStyle w:val="ListParagraph"/>
        <w:numPr>
          <w:ilvl w:val="0"/>
          <w:numId w:val="3"/>
        </w:numPr>
        <w:jc w:val="both"/>
      </w:pPr>
      <w:r>
        <w:t>Categories</w:t>
      </w:r>
    </w:p>
    <w:p w:rsidR="00C24236" w:rsidRDefault="00E80BC3" w:rsidP="00C24236">
      <w:pPr>
        <w:pStyle w:val="ListParagraph"/>
        <w:numPr>
          <w:ilvl w:val="1"/>
          <w:numId w:val="3"/>
        </w:numPr>
        <w:jc w:val="both"/>
      </w:pPr>
      <w:r>
        <w:t xml:space="preserve">Up to </w:t>
      </w:r>
      <w:r w:rsidR="00E07EDD">
        <w:t>six</w:t>
      </w:r>
      <w:r w:rsidR="00DC4F62">
        <w:t xml:space="preserve"> </w:t>
      </w:r>
      <w:r>
        <w:t>awards in this program will be awarded</w:t>
      </w:r>
      <w:r w:rsidR="00DC4F62">
        <w:t xml:space="preserve"> with no more than two </w:t>
      </w:r>
      <w:r w:rsidR="00D13AA6">
        <w:t xml:space="preserve">from </w:t>
      </w:r>
      <w:r w:rsidR="00DC4F62">
        <w:t>each</w:t>
      </w:r>
      <w:r w:rsidR="00D13AA6">
        <w:t xml:space="preserve"> categor</w:t>
      </w:r>
      <w:r w:rsidR="00DC4F62">
        <w:t>y</w:t>
      </w:r>
      <w:r w:rsidR="00D13AA6">
        <w:t xml:space="preserve"> listed </w:t>
      </w:r>
      <w:r>
        <w:t>below.</w:t>
      </w:r>
      <w:r w:rsidR="00E07EDD">
        <w:t xml:space="preserve">  </w:t>
      </w:r>
    </w:p>
    <w:p w:rsidR="00DC4F62" w:rsidRDefault="00DC4F62" w:rsidP="00DC4F62">
      <w:pPr>
        <w:pStyle w:val="ListParagraph"/>
        <w:ind w:left="1080"/>
        <w:jc w:val="both"/>
      </w:pPr>
    </w:p>
    <w:p w:rsidR="0071547F" w:rsidRDefault="00320F80">
      <w:pPr>
        <w:numPr>
          <w:ilvl w:val="0"/>
          <w:numId w:val="5"/>
        </w:numPr>
        <w:tabs>
          <w:tab w:val="clear" w:pos="720"/>
        </w:tabs>
        <w:ind w:left="1440"/>
        <w:jc w:val="both"/>
      </w:pPr>
      <w:r>
        <w:t xml:space="preserve">Permitted </w:t>
      </w:r>
      <w:r w:rsidR="00C24236">
        <w:t>Title V Facilities</w:t>
      </w:r>
    </w:p>
    <w:p w:rsidR="00DC4F62" w:rsidRDefault="00DC4F62" w:rsidP="00DC4F62">
      <w:pPr>
        <w:ind w:left="1440"/>
        <w:jc w:val="both"/>
      </w:pPr>
    </w:p>
    <w:p w:rsidR="00D13AA6" w:rsidRDefault="00320F80">
      <w:pPr>
        <w:numPr>
          <w:ilvl w:val="0"/>
          <w:numId w:val="5"/>
        </w:numPr>
        <w:tabs>
          <w:tab w:val="clear" w:pos="720"/>
        </w:tabs>
        <w:ind w:left="1440"/>
        <w:jc w:val="both"/>
      </w:pPr>
      <w:r>
        <w:t xml:space="preserve">Permitted </w:t>
      </w:r>
      <w:r w:rsidR="00D13AA6">
        <w:t>Synthetic Minor Facilities</w:t>
      </w:r>
    </w:p>
    <w:p w:rsidR="00C24236" w:rsidRDefault="00C24236" w:rsidP="00C24236">
      <w:pPr>
        <w:jc w:val="both"/>
      </w:pPr>
    </w:p>
    <w:p w:rsidR="00D13AA6" w:rsidRDefault="00320F80" w:rsidP="00C24236">
      <w:pPr>
        <w:numPr>
          <w:ilvl w:val="0"/>
          <w:numId w:val="5"/>
        </w:numPr>
        <w:tabs>
          <w:tab w:val="clear" w:pos="720"/>
        </w:tabs>
        <w:ind w:left="1440"/>
        <w:jc w:val="both"/>
      </w:pPr>
      <w:r>
        <w:t xml:space="preserve">Permitted </w:t>
      </w:r>
      <w:r w:rsidR="00C24236">
        <w:t>Small Facilities</w:t>
      </w:r>
    </w:p>
    <w:p w:rsidR="0071547F" w:rsidRDefault="0071547F">
      <w:pPr>
        <w:pStyle w:val="ListParagraph"/>
      </w:pPr>
    </w:p>
    <w:p w:rsidR="00C24236" w:rsidRDefault="00EB255C" w:rsidP="00C24236">
      <w:pPr>
        <w:numPr>
          <w:ilvl w:val="0"/>
          <w:numId w:val="5"/>
        </w:numPr>
        <w:tabs>
          <w:tab w:val="clear" w:pos="720"/>
        </w:tabs>
        <w:ind w:left="1440"/>
        <w:jc w:val="both"/>
      </w:pPr>
      <w:r>
        <w:t>Businesses</w:t>
      </w:r>
      <w:r w:rsidR="00320F80">
        <w:t>/Small non-permitted facilities</w:t>
      </w:r>
    </w:p>
    <w:p w:rsidR="00C24236" w:rsidRDefault="00C24236" w:rsidP="00C24236">
      <w:pPr>
        <w:ind w:left="1440" w:hanging="360"/>
        <w:jc w:val="both"/>
      </w:pPr>
    </w:p>
    <w:p w:rsidR="00C24236" w:rsidRDefault="00C24236" w:rsidP="00C24236">
      <w:pPr>
        <w:numPr>
          <w:ilvl w:val="0"/>
          <w:numId w:val="5"/>
        </w:numPr>
        <w:tabs>
          <w:tab w:val="clear" w:pos="720"/>
        </w:tabs>
        <w:ind w:left="1440"/>
        <w:jc w:val="both"/>
      </w:pPr>
      <w:r>
        <w:t>Institutions/Government Agencies</w:t>
      </w:r>
    </w:p>
    <w:p w:rsidR="00C24236" w:rsidRDefault="00C24236" w:rsidP="00C24236">
      <w:pPr>
        <w:ind w:left="1440" w:hanging="360"/>
        <w:jc w:val="both"/>
      </w:pPr>
    </w:p>
    <w:p w:rsidR="00C24236" w:rsidRDefault="00C24236" w:rsidP="00C24236">
      <w:pPr>
        <w:numPr>
          <w:ilvl w:val="0"/>
          <w:numId w:val="5"/>
        </w:numPr>
        <w:tabs>
          <w:tab w:val="clear" w:pos="720"/>
        </w:tabs>
        <w:ind w:left="1440"/>
        <w:jc w:val="both"/>
      </w:pPr>
      <w:r>
        <w:t>Individuals</w:t>
      </w:r>
    </w:p>
    <w:p w:rsidR="00AB5B9D" w:rsidRDefault="00AB5B9D" w:rsidP="003868A6">
      <w:pPr>
        <w:pStyle w:val="ListParagraph"/>
      </w:pPr>
    </w:p>
    <w:p w:rsidR="0082045A" w:rsidRDefault="0082045A" w:rsidP="00C24236">
      <w:pPr>
        <w:numPr>
          <w:ilvl w:val="0"/>
          <w:numId w:val="5"/>
        </w:numPr>
        <w:tabs>
          <w:tab w:val="clear" w:pos="720"/>
        </w:tabs>
        <w:ind w:left="1440"/>
        <w:jc w:val="both"/>
      </w:pPr>
      <w:r>
        <w:t>Honorable Mention</w:t>
      </w:r>
    </w:p>
    <w:p w:rsidR="001D44CF" w:rsidRDefault="001D44CF">
      <w:pPr>
        <w:pStyle w:val="ListParagraph"/>
        <w:ind w:left="1080"/>
        <w:jc w:val="both"/>
      </w:pPr>
    </w:p>
    <w:p w:rsidR="00DC4F62" w:rsidRDefault="00DC4F62" w:rsidP="00DC4F62">
      <w:pPr>
        <w:pStyle w:val="ListParagraph"/>
        <w:numPr>
          <w:ilvl w:val="0"/>
          <w:numId w:val="3"/>
        </w:numPr>
        <w:jc w:val="both"/>
      </w:pPr>
      <w:r>
        <w:t>Criteria</w:t>
      </w:r>
    </w:p>
    <w:p w:rsidR="00320F80" w:rsidRDefault="00320F80" w:rsidP="00320F80">
      <w:pPr>
        <w:pStyle w:val="ListParagraph"/>
        <w:numPr>
          <w:ilvl w:val="1"/>
          <w:numId w:val="3"/>
        </w:numPr>
        <w:tabs>
          <w:tab w:val="left" w:pos="1440"/>
        </w:tabs>
        <w:jc w:val="both"/>
      </w:pPr>
      <w:r>
        <w:t>Emissions reduction (total and percent for each pollutant)</w:t>
      </w:r>
    </w:p>
    <w:p w:rsidR="0071547F" w:rsidRDefault="0071547F" w:rsidP="0071547F">
      <w:pPr>
        <w:pStyle w:val="ListParagraph"/>
        <w:tabs>
          <w:tab w:val="left" w:pos="1440"/>
        </w:tabs>
        <w:ind w:left="1080"/>
        <w:jc w:val="both"/>
      </w:pPr>
    </w:p>
    <w:p w:rsidR="00320F80" w:rsidRDefault="00320F80" w:rsidP="00320F80">
      <w:pPr>
        <w:pStyle w:val="ListParagraph"/>
        <w:numPr>
          <w:ilvl w:val="1"/>
          <w:numId w:val="3"/>
        </w:numPr>
        <w:tabs>
          <w:tab w:val="left" w:pos="1440"/>
        </w:tabs>
        <w:jc w:val="both"/>
      </w:pPr>
      <w:r>
        <w:t>Evidence or documentation of good stewardship.</w:t>
      </w:r>
    </w:p>
    <w:p w:rsidR="0071547F" w:rsidRDefault="0071547F">
      <w:pPr>
        <w:pStyle w:val="ListParagraph"/>
        <w:ind w:left="1080"/>
        <w:jc w:val="both"/>
      </w:pPr>
    </w:p>
    <w:p w:rsidR="001D44CF" w:rsidRDefault="00C24236">
      <w:pPr>
        <w:pStyle w:val="ListParagraph"/>
        <w:numPr>
          <w:ilvl w:val="1"/>
          <w:numId w:val="3"/>
        </w:numPr>
        <w:jc w:val="both"/>
      </w:pPr>
      <w:r>
        <w:t>Permitted facilities would need to document the new changes implemented at their business which have resulted in reduction in air emissions</w:t>
      </w:r>
      <w:r w:rsidR="0082045A">
        <w:t xml:space="preserve"> that are outside of their </w:t>
      </w:r>
      <w:r w:rsidR="00F46E18">
        <w:t xml:space="preserve">primary business or </w:t>
      </w:r>
      <w:r w:rsidR="0082045A">
        <w:t>stated mission</w:t>
      </w:r>
      <w:r>
        <w:t>. This documentation would also need to verify that the actions resulting in the reduction in one pollutant does not result in the increase in another air pollutant.</w:t>
      </w:r>
    </w:p>
    <w:p w:rsidR="0071547F" w:rsidRDefault="0071547F" w:rsidP="0071547F">
      <w:pPr>
        <w:pStyle w:val="ListParagraph"/>
        <w:ind w:left="1080"/>
        <w:jc w:val="both"/>
      </w:pPr>
    </w:p>
    <w:p w:rsidR="001D44CF" w:rsidRDefault="00320F80" w:rsidP="00E07EDD">
      <w:pPr>
        <w:pStyle w:val="ListParagraph"/>
        <w:numPr>
          <w:ilvl w:val="1"/>
          <w:numId w:val="3"/>
        </w:numPr>
        <w:jc w:val="both"/>
      </w:pPr>
      <w:r>
        <w:t xml:space="preserve">Non permitted </w:t>
      </w:r>
      <w:r w:rsidR="00EB255C">
        <w:t>Institutions/Government Agencies</w:t>
      </w:r>
      <w:r w:rsidR="001D44CF">
        <w:t xml:space="preserve"> </w:t>
      </w:r>
      <w:r>
        <w:t>and Businesses and Individuals categories recognize</w:t>
      </w:r>
      <w:r w:rsidR="00C24236">
        <w:t xml:space="preserve"> </w:t>
      </w:r>
      <w:r>
        <w:t>entities</w:t>
      </w:r>
      <w:r w:rsidR="00C24236">
        <w:t xml:space="preserve"> that have made significant contributions to WNC air quality</w:t>
      </w:r>
      <w:r w:rsidR="0082045A">
        <w:t xml:space="preserve"> that are outside of their </w:t>
      </w:r>
      <w:r w:rsidR="00F46E18">
        <w:t xml:space="preserve">primary business or </w:t>
      </w:r>
      <w:r w:rsidR="0082045A">
        <w:t>stated mission</w:t>
      </w:r>
      <w:r w:rsidR="00C24236">
        <w:t>. These achievements will be chronicled and documented as best illustrates the nature of the contribution or pollution reduction.</w:t>
      </w:r>
    </w:p>
    <w:p w:rsidR="00AB5B9D" w:rsidRDefault="00AB5B9D" w:rsidP="003868A6">
      <w:pPr>
        <w:pStyle w:val="ListParagraph"/>
        <w:ind w:left="1080"/>
        <w:jc w:val="both"/>
      </w:pPr>
    </w:p>
    <w:p w:rsidR="0082045A" w:rsidRDefault="0082045A" w:rsidP="00E07EDD">
      <w:pPr>
        <w:pStyle w:val="ListParagraph"/>
        <w:numPr>
          <w:ilvl w:val="1"/>
          <w:numId w:val="3"/>
        </w:numPr>
        <w:jc w:val="both"/>
      </w:pPr>
      <w:r>
        <w:lastRenderedPageBreak/>
        <w:t>The Honorable Mention Category is intended to recognize entities that have made significant contributions to WNC Air Quality regardless of whether the improvements are part of the</w:t>
      </w:r>
      <w:r w:rsidR="00F46E18">
        <w:t>ir</w:t>
      </w:r>
      <w:r>
        <w:t xml:space="preserve"> </w:t>
      </w:r>
      <w:r w:rsidR="00F46E18">
        <w:t xml:space="preserve">primary business or </w:t>
      </w:r>
      <w:r>
        <w:t>stated mission</w:t>
      </w:r>
      <w:r w:rsidR="00F46E18">
        <w:t>.</w:t>
      </w:r>
    </w:p>
    <w:p w:rsidR="00AB5B9D" w:rsidRDefault="00AB5B9D" w:rsidP="003868A6">
      <w:pPr>
        <w:pStyle w:val="ListParagraph"/>
        <w:ind w:left="1080"/>
        <w:jc w:val="both"/>
      </w:pPr>
    </w:p>
    <w:p w:rsidR="00F46E18" w:rsidRDefault="00885DFA" w:rsidP="00E07EDD">
      <w:pPr>
        <w:pStyle w:val="ListParagraph"/>
        <w:numPr>
          <w:ilvl w:val="1"/>
          <w:numId w:val="3"/>
        </w:numPr>
        <w:jc w:val="both"/>
      </w:pPr>
      <w:r>
        <w:t xml:space="preserve">Businesses, </w:t>
      </w:r>
      <w:r w:rsidR="00F46E18">
        <w:t>organizations</w:t>
      </w:r>
      <w:r>
        <w:t>, and individuals</w:t>
      </w:r>
      <w:r w:rsidR="00F46E18">
        <w:t xml:space="preserve"> that have received a Clean Air Excellence Award in a prior year are not eligible to receive the award a second time unless they are nominated for additional air quality improvements that were made since the last award was issued.</w:t>
      </w:r>
    </w:p>
    <w:p w:rsidR="00DF6B1E" w:rsidRDefault="00DF6B1E">
      <w:pPr>
        <w:jc w:val="both"/>
      </w:pPr>
    </w:p>
    <w:p w:rsidR="00DF6B1E" w:rsidRDefault="00E80BC3">
      <w:pPr>
        <w:jc w:val="both"/>
        <w:rPr>
          <w:i/>
          <w:iCs/>
        </w:rPr>
      </w:pPr>
      <w:r>
        <w:rPr>
          <w:i/>
          <w:iCs/>
        </w:rPr>
        <w:t>(</w:t>
      </w:r>
      <w:proofErr w:type="gramStart"/>
      <w:r>
        <w:rPr>
          <w:i/>
          <w:iCs/>
        </w:rPr>
        <w:t>link</w:t>
      </w:r>
      <w:proofErr w:type="gramEnd"/>
      <w:r>
        <w:rPr>
          <w:i/>
          <w:iCs/>
        </w:rPr>
        <w:t xml:space="preserve"> to awards application)</w:t>
      </w:r>
    </w:p>
    <w:p w:rsidR="00DF6B1E" w:rsidRDefault="00DF6B1E">
      <w:pPr>
        <w:jc w:val="both"/>
      </w:pPr>
    </w:p>
    <w:p w:rsidR="0071547F" w:rsidRDefault="0071547F">
      <w:pPr>
        <w:jc w:val="both"/>
      </w:pPr>
    </w:p>
    <w:p w:rsidR="00DF6B1E" w:rsidRDefault="00E80BC3">
      <w:pPr>
        <w:pStyle w:val="ListParagraph"/>
        <w:numPr>
          <w:ilvl w:val="0"/>
          <w:numId w:val="3"/>
        </w:numPr>
        <w:jc w:val="both"/>
      </w:pPr>
      <w:r>
        <w:t>Nominations</w:t>
      </w:r>
    </w:p>
    <w:p w:rsidR="00DF6B1E" w:rsidRDefault="00E80BC3">
      <w:pPr>
        <w:pStyle w:val="ListParagraph"/>
        <w:numPr>
          <w:ilvl w:val="1"/>
          <w:numId w:val="3"/>
        </w:numPr>
        <w:jc w:val="both"/>
      </w:pPr>
      <w:r>
        <w:t xml:space="preserve">The </w:t>
      </w:r>
      <w:r w:rsidR="00ED5E6F">
        <w:t>Advisory Council</w:t>
      </w:r>
      <w:r>
        <w:t>, in conjunction with WNCRAQA staff</w:t>
      </w:r>
      <w:r w:rsidR="00ED5E6F">
        <w:t>,</w:t>
      </w:r>
      <w:r>
        <w:t xml:space="preserve"> will </w:t>
      </w:r>
      <w:r w:rsidR="00723EE1">
        <w:t xml:space="preserve">be responsible for announcing and accepting all nominations, </w:t>
      </w:r>
      <w:r>
        <w:t xml:space="preserve">and </w:t>
      </w:r>
      <w:r w:rsidR="00723EE1">
        <w:t xml:space="preserve">will </w:t>
      </w:r>
      <w:r>
        <w:t xml:space="preserve">set the nomination deadline.  The Awards Nomination form will be available on line to </w:t>
      </w:r>
      <w:r w:rsidR="00723EE1">
        <w:t xml:space="preserve">potential </w:t>
      </w:r>
      <w:r>
        <w:t>applicant</w:t>
      </w:r>
      <w:r w:rsidR="00320F80">
        <w:t>s</w:t>
      </w:r>
      <w:r>
        <w:t>.</w:t>
      </w:r>
      <w:r w:rsidR="00ED5E6F">
        <w:t xml:space="preserve">  </w:t>
      </w:r>
      <w:r>
        <w:t>All nominations</w:t>
      </w:r>
      <w:r w:rsidR="00320F80">
        <w:t xml:space="preserve"> </w:t>
      </w:r>
      <w:r>
        <w:t>must be submitted by the published deadline on the official Awards Nomination form.  Self nominations are allowed</w:t>
      </w:r>
      <w:r w:rsidR="00723EE1">
        <w:t>;</w:t>
      </w:r>
      <w:r>
        <w:t xml:space="preserve"> peer nominations are </w:t>
      </w:r>
      <w:r w:rsidR="002073A5">
        <w:t xml:space="preserve">also </w:t>
      </w:r>
      <w:r>
        <w:t>encouraged.</w:t>
      </w:r>
      <w:r w:rsidR="00F46E18">
        <w:t xml:space="preserve">  The Advisor</w:t>
      </w:r>
      <w:bookmarkStart w:id="0" w:name="_GoBack"/>
      <w:bookmarkEnd w:id="0"/>
      <w:r w:rsidR="00F46E18">
        <w:t>y Council may also make nominations for the Honorable Mention category.</w:t>
      </w:r>
    </w:p>
    <w:p w:rsidR="00DF6B1E" w:rsidRDefault="00DF6B1E">
      <w:pPr>
        <w:pStyle w:val="ListParagraph"/>
        <w:jc w:val="both"/>
      </w:pPr>
    </w:p>
    <w:p w:rsidR="00DF6B1E" w:rsidRDefault="00E80BC3">
      <w:pPr>
        <w:pStyle w:val="ListParagraph"/>
        <w:numPr>
          <w:ilvl w:val="0"/>
          <w:numId w:val="3"/>
        </w:numPr>
        <w:jc w:val="both"/>
      </w:pPr>
      <w:r>
        <w:t xml:space="preserve">Judging </w:t>
      </w:r>
      <w:r>
        <w:tab/>
      </w:r>
    </w:p>
    <w:p w:rsidR="00DF6B1E" w:rsidRDefault="00E80BC3">
      <w:pPr>
        <w:pStyle w:val="ListParagraph"/>
        <w:numPr>
          <w:ilvl w:val="1"/>
          <w:numId w:val="3"/>
        </w:numPr>
        <w:jc w:val="both"/>
      </w:pPr>
      <w:r>
        <w:t xml:space="preserve">Judging Panel:  The Advisory Council </w:t>
      </w:r>
      <w:r w:rsidR="00D13AA6">
        <w:t xml:space="preserve">and staff </w:t>
      </w:r>
      <w:r>
        <w:t xml:space="preserve">will review applications and make recommendations to the WNCRAQA </w:t>
      </w:r>
      <w:r w:rsidR="00D13AA6">
        <w:t>Director for consideration</w:t>
      </w:r>
      <w:r>
        <w:t>.</w:t>
      </w:r>
      <w:r w:rsidR="001A7CAB">
        <w:t xml:space="preserve">  Staff will notify award winners.</w:t>
      </w:r>
    </w:p>
    <w:p w:rsidR="001D44CF" w:rsidRDefault="001D44CF" w:rsidP="00CF1D9F">
      <w:pPr>
        <w:pStyle w:val="ListParagraph"/>
        <w:ind w:left="1080"/>
        <w:jc w:val="both"/>
      </w:pPr>
    </w:p>
    <w:p w:rsidR="00CF1D9F" w:rsidRDefault="0071547F">
      <w:pPr>
        <w:pStyle w:val="ListParagraph"/>
        <w:numPr>
          <w:ilvl w:val="1"/>
          <w:numId w:val="3"/>
        </w:numPr>
        <w:jc w:val="both"/>
      </w:pPr>
      <w:r>
        <w:t xml:space="preserve">Determining Award Winners:  </w:t>
      </w:r>
      <w:r w:rsidR="001A7CAB">
        <w:t xml:space="preserve">Criteria </w:t>
      </w:r>
      <w:r w:rsidR="00E80BC3">
        <w:t xml:space="preserve">reflecting the principles of the mission and vision statement of WNCRAQA and the character and nature of each award </w:t>
      </w:r>
      <w:r w:rsidR="00CE0D40">
        <w:t xml:space="preserve">will be </w:t>
      </w:r>
      <w:r w:rsidR="00E80BC3">
        <w:t xml:space="preserve">used in analyzing the nominations. Each member of the </w:t>
      </w:r>
      <w:r w:rsidR="00CF1D9F">
        <w:t>Council will</w:t>
      </w:r>
      <w:r w:rsidR="00CE0D40">
        <w:t xml:space="preserve"> </w:t>
      </w:r>
      <w:r w:rsidR="00E80BC3">
        <w:t xml:space="preserve">score nominees on materials submitted with the nomination.  </w:t>
      </w:r>
    </w:p>
    <w:p w:rsidR="00CF1D9F" w:rsidRDefault="00CF1D9F" w:rsidP="00CF1D9F">
      <w:pPr>
        <w:pStyle w:val="ListParagraph"/>
        <w:ind w:left="1080"/>
        <w:jc w:val="both"/>
      </w:pPr>
    </w:p>
    <w:p w:rsidR="00DF6B1E" w:rsidRDefault="00E80BC3" w:rsidP="00150EAD">
      <w:pPr>
        <w:pStyle w:val="ListParagraph"/>
        <w:numPr>
          <w:ilvl w:val="0"/>
          <w:numId w:val="3"/>
        </w:numPr>
        <w:jc w:val="both"/>
      </w:pPr>
      <w:r>
        <w:t>Awards Ceremony</w:t>
      </w:r>
    </w:p>
    <w:p w:rsidR="001D44CF" w:rsidRDefault="00E80BC3" w:rsidP="00CF1D9F">
      <w:pPr>
        <w:pStyle w:val="ListParagraph"/>
        <w:numPr>
          <w:ilvl w:val="1"/>
          <w:numId w:val="7"/>
        </w:numPr>
        <w:ind w:left="1080"/>
        <w:jc w:val="both"/>
      </w:pPr>
      <w:r>
        <w:t xml:space="preserve">Planning the Awards Ceremony: The Awards Ceremony </w:t>
      </w:r>
      <w:r w:rsidR="0040626E">
        <w:t>will be</w:t>
      </w:r>
      <w:r>
        <w:t xml:space="preserve"> held during a scheduled WNCRAQA Board meeting for the recipients awarded for service the previous year. </w:t>
      </w:r>
    </w:p>
    <w:p w:rsidR="00CF1D9F" w:rsidRDefault="00CF1D9F" w:rsidP="00CF1D9F">
      <w:pPr>
        <w:pStyle w:val="ListParagraph"/>
        <w:ind w:left="1080"/>
        <w:jc w:val="both"/>
      </w:pPr>
    </w:p>
    <w:p w:rsidR="001D44CF" w:rsidRDefault="00E80BC3" w:rsidP="00CF1D9F">
      <w:pPr>
        <w:pStyle w:val="ListParagraph"/>
        <w:numPr>
          <w:ilvl w:val="1"/>
          <w:numId w:val="7"/>
        </w:numPr>
        <w:ind w:left="1080"/>
        <w:jc w:val="both"/>
      </w:pPr>
      <w:r>
        <w:t xml:space="preserve">Ensuring Attendance of Award Winners: the WNCRAQA </w:t>
      </w:r>
      <w:r w:rsidR="00B516EA">
        <w:t>s</w:t>
      </w:r>
      <w:r w:rsidR="00150EAD">
        <w:t>taff</w:t>
      </w:r>
      <w:r>
        <w:t xml:space="preserve"> </w:t>
      </w:r>
      <w:r w:rsidR="0040626E">
        <w:t xml:space="preserve">will </w:t>
      </w:r>
      <w:r>
        <w:t xml:space="preserve">contact award winners to request </w:t>
      </w:r>
      <w:r w:rsidR="0040626E">
        <w:t xml:space="preserve">that </w:t>
      </w:r>
      <w:r>
        <w:t>their</w:t>
      </w:r>
      <w:r w:rsidR="0040626E">
        <w:t xml:space="preserve"> representative(s) be in</w:t>
      </w:r>
      <w:r>
        <w:t xml:space="preserve"> attendance.</w:t>
      </w:r>
    </w:p>
    <w:p w:rsidR="00CF1D9F" w:rsidRDefault="00CF1D9F" w:rsidP="00CF1D9F">
      <w:pPr>
        <w:pStyle w:val="ListParagraph"/>
        <w:ind w:left="1080"/>
        <w:jc w:val="both"/>
      </w:pPr>
    </w:p>
    <w:p w:rsidR="001D44CF" w:rsidRDefault="00E80BC3" w:rsidP="00CF1D9F">
      <w:pPr>
        <w:pStyle w:val="ListParagraph"/>
        <w:numPr>
          <w:ilvl w:val="1"/>
          <w:numId w:val="7"/>
        </w:numPr>
        <w:ind w:left="1080"/>
        <w:jc w:val="both"/>
      </w:pPr>
      <w:r>
        <w:t xml:space="preserve">Presenting </w:t>
      </w:r>
      <w:r w:rsidR="0071547F">
        <w:t xml:space="preserve">Awards during the Ceremony:  </w:t>
      </w:r>
      <w:r>
        <w:t>The WNCRAQA Board Chair may ask other Board members, special guests and dignitaries to present the</w:t>
      </w:r>
      <w:r w:rsidR="00150EAD">
        <w:t xml:space="preserve"> </w:t>
      </w:r>
      <w:r>
        <w:t xml:space="preserve">awards.  </w:t>
      </w:r>
    </w:p>
    <w:p w:rsidR="00CF1D9F" w:rsidRDefault="00CF1D9F" w:rsidP="00CF1D9F">
      <w:pPr>
        <w:pStyle w:val="ListParagraph"/>
        <w:ind w:left="1080"/>
        <w:jc w:val="both"/>
      </w:pPr>
    </w:p>
    <w:p w:rsidR="001D44CF" w:rsidRDefault="00E80BC3" w:rsidP="00CF1D9F">
      <w:pPr>
        <w:pStyle w:val="ListParagraph"/>
        <w:numPr>
          <w:ilvl w:val="1"/>
          <w:numId w:val="7"/>
        </w:numPr>
        <w:ind w:left="1080"/>
        <w:jc w:val="both"/>
      </w:pPr>
      <w:r>
        <w:t xml:space="preserve">Presenting Awards not during official Ceremony: WNCRAQA awards may be presented by Board members or the WNCRAQA Director to award winners who are not present at the ceremony.  If this is not possible, awards may be sent directly to the award winner. </w:t>
      </w:r>
    </w:p>
    <w:sectPr w:rsidR="001D44CF" w:rsidSect="00DF6B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5A" w:rsidRDefault="0082045A">
      <w:r>
        <w:separator/>
      </w:r>
    </w:p>
  </w:endnote>
  <w:endnote w:type="continuationSeparator" w:id="0">
    <w:p w:rsidR="0082045A" w:rsidRDefault="0082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5A" w:rsidRDefault="0082045A">
    <w:pPr>
      <w:pStyle w:val="Footer"/>
      <w:pBdr>
        <w:top w:val="thinThickSmallGap" w:sz="24" w:space="1" w:color="622423"/>
      </w:pBdr>
      <w:tabs>
        <w:tab w:val="clear" w:pos="4680"/>
      </w:tabs>
    </w:pPr>
    <w:r>
      <w:rPr>
        <w:rFonts w:ascii="Cambria" w:hAnsi="Cambria"/>
      </w:rPr>
      <w:t>Advisory Council WNCRAQA</w:t>
    </w:r>
    <w:r>
      <w:rPr>
        <w:rFonts w:ascii="Cambria" w:hAnsi="Cambria"/>
      </w:rPr>
      <w:tab/>
      <w:t xml:space="preserve">Page </w:t>
    </w:r>
    <w:r w:rsidR="003868A6">
      <w:fldChar w:fldCharType="begin"/>
    </w:r>
    <w:r w:rsidR="003868A6">
      <w:instrText xml:space="preserve"> PAGE   \* MERGEFORMAT </w:instrText>
    </w:r>
    <w:r w:rsidR="003868A6">
      <w:fldChar w:fldCharType="separate"/>
    </w:r>
    <w:r w:rsidR="003868A6" w:rsidRPr="003868A6">
      <w:rPr>
        <w:rFonts w:ascii="Cambria" w:hAnsi="Cambria"/>
        <w:noProof/>
      </w:rPr>
      <w:t>1</w:t>
    </w:r>
    <w:r w:rsidR="003868A6">
      <w:rPr>
        <w:rFonts w:ascii="Cambria" w:hAnsi="Cambria"/>
        <w:noProof/>
      </w:rPr>
      <w:fldChar w:fldCharType="end"/>
    </w:r>
  </w:p>
  <w:p w:rsidR="00F46E18" w:rsidRDefault="00F46E18">
    <w:pPr>
      <w:pStyle w:val="Footer"/>
      <w:pBdr>
        <w:top w:val="thinThickSmallGap" w:sz="24" w:space="1" w:color="622423"/>
      </w:pBdr>
      <w:tabs>
        <w:tab w:val="clear" w:pos="4680"/>
      </w:tabs>
      <w:rPr>
        <w:rFonts w:ascii="Cambria" w:hAnsi="Cambria"/>
      </w:rPr>
    </w:pPr>
    <w:r>
      <w:t>Revised April 29, 2013</w:t>
    </w:r>
  </w:p>
  <w:p w:rsidR="0082045A" w:rsidRDefault="00820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5A" w:rsidRDefault="0082045A">
      <w:r>
        <w:separator/>
      </w:r>
    </w:p>
  </w:footnote>
  <w:footnote w:type="continuationSeparator" w:id="0">
    <w:p w:rsidR="0082045A" w:rsidRDefault="00820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5A" w:rsidRDefault="0082045A">
    <w:pPr>
      <w:pStyle w:val="Header"/>
    </w:pPr>
    <w:r>
      <w:t>WNCRAQA Award Guidelines</w:t>
    </w:r>
  </w:p>
  <w:p w:rsidR="0082045A" w:rsidRDefault="00820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538"/>
    <w:multiLevelType w:val="hybridMultilevel"/>
    <w:tmpl w:val="B5400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1625CC"/>
    <w:multiLevelType w:val="hybridMultilevel"/>
    <w:tmpl w:val="1B4A4414"/>
    <w:lvl w:ilvl="0" w:tplc="2812A436">
      <w:start w:val="2"/>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0A5018"/>
    <w:multiLevelType w:val="hybridMultilevel"/>
    <w:tmpl w:val="3786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E5CB0"/>
    <w:multiLevelType w:val="hybridMultilevel"/>
    <w:tmpl w:val="266A03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70723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70A2566D"/>
    <w:multiLevelType w:val="hybridMultilevel"/>
    <w:tmpl w:val="A6DE1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C36667"/>
    <w:multiLevelType w:val="hybridMultilevel"/>
    <w:tmpl w:val="A156010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04090019">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5E"/>
    <w:rsid w:val="0003153F"/>
    <w:rsid w:val="0012083A"/>
    <w:rsid w:val="00134ADF"/>
    <w:rsid w:val="00150EAD"/>
    <w:rsid w:val="0019634C"/>
    <w:rsid w:val="001A7CAB"/>
    <w:rsid w:val="001D44CF"/>
    <w:rsid w:val="001F0CF0"/>
    <w:rsid w:val="002073A5"/>
    <w:rsid w:val="00320F80"/>
    <w:rsid w:val="0033327E"/>
    <w:rsid w:val="003868A6"/>
    <w:rsid w:val="0040626E"/>
    <w:rsid w:val="00475478"/>
    <w:rsid w:val="0061513F"/>
    <w:rsid w:val="00671DD0"/>
    <w:rsid w:val="0071547F"/>
    <w:rsid w:val="00723EE1"/>
    <w:rsid w:val="007A0A5E"/>
    <w:rsid w:val="0082045A"/>
    <w:rsid w:val="00885DFA"/>
    <w:rsid w:val="009B75C6"/>
    <w:rsid w:val="00A23970"/>
    <w:rsid w:val="00A67B1E"/>
    <w:rsid w:val="00AB5B9D"/>
    <w:rsid w:val="00B00186"/>
    <w:rsid w:val="00B516EA"/>
    <w:rsid w:val="00BB6C7A"/>
    <w:rsid w:val="00C24236"/>
    <w:rsid w:val="00C55505"/>
    <w:rsid w:val="00CE0D40"/>
    <w:rsid w:val="00CF1D9F"/>
    <w:rsid w:val="00D13AA6"/>
    <w:rsid w:val="00DC4F62"/>
    <w:rsid w:val="00DC7D8B"/>
    <w:rsid w:val="00DF3A61"/>
    <w:rsid w:val="00DF6B1E"/>
    <w:rsid w:val="00E07EDD"/>
    <w:rsid w:val="00E37DC2"/>
    <w:rsid w:val="00E80BC3"/>
    <w:rsid w:val="00EB255C"/>
    <w:rsid w:val="00ED21B2"/>
    <w:rsid w:val="00ED5E6F"/>
    <w:rsid w:val="00EE03A8"/>
    <w:rsid w:val="00F46E18"/>
    <w:rsid w:val="00FF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1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F6B1E"/>
    <w:rPr>
      <w:sz w:val="16"/>
      <w:szCs w:val="16"/>
    </w:rPr>
  </w:style>
  <w:style w:type="paragraph" w:styleId="CommentText">
    <w:name w:val="annotation text"/>
    <w:basedOn w:val="Normal"/>
    <w:semiHidden/>
    <w:rsid w:val="00DF6B1E"/>
    <w:rPr>
      <w:rFonts w:eastAsia="Times New Roman"/>
      <w:sz w:val="20"/>
      <w:szCs w:val="20"/>
    </w:rPr>
  </w:style>
  <w:style w:type="character" w:customStyle="1" w:styleId="CommentTextChar">
    <w:name w:val="Comment Text Char"/>
    <w:basedOn w:val="DefaultParagraphFont"/>
    <w:semiHidden/>
    <w:rsid w:val="00DF6B1E"/>
    <w:rPr>
      <w:rFonts w:eastAsia="Times New Roman" w:cs="Times New Roman"/>
      <w:sz w:val="20"/>
      <w:szCs w:val="20"/>
    </w:rPr>
  </w:style>
  <w:style w:type="paragraph" w:styleId="BalloonText">
    <w:name w:val="Balloon Text"/>
    <w:basedOn w:val="Normal"/>
    <w:semiHidden/>
    <w:unhideWhenUsed/>
    <w:rsid w:val="00DF6B1E"/>
    <w:rPr>
      <w:rFonts w:ascii="Tahoma" w:hAnsi="Tahoma" w:cs="Tahoma"/>
      <w:sz w:val="16"/>
      <w:szCs w:val="16"/>
    </w:rPr>
  </w:style>
  <w:style w:type="character" w:customStyle="1" w:styleId="BalloonTextChar">
    <w:name w:val="Balloon Text Char"/>
    <w:basedOn w:val="DefaultParagraphFont"/>
    <w:semiHidden/>
    <w:rsid w:val="00DF6B1E"/>
    <w:rPr>
      <w:rFonts w:ascii="Tahoma" w:hAnsi="Tahoma" w:cs="Tahoma"/>
      <w:sz w:val="16"/>
      <w:szCs w:val="16"/>
    </w:rPr>
  </w:style>
  <w:style w:type="paragraph" w:styleId="ListParagraph">
    <w:name w:val="List Paragraph"/>
    <w:basedOn w:val="Normal"/>
    <w:qFormat/>
    <w:rsid w:val="00DF6B1E"/>
    <w:pPr>
      <w:ind w:left="720"/>
    </w:pPr>
  </w:style>
  <w:style w:type="paragraph" w:styleId="Header">
    <w:name w:val="header"/>
    <w:basedOn w:val="Normal"/>
    <w:unhideWhenUsed/>
    <w:rsid w:val="00DF6B1E"/>
    <w:pPr>
      <w:tabs>
        <w:tab w:val="center" w:pos="4680"/>
        <w:tab w:val="right" w:pos="9360"/>
      </w:tabs>
    </w:pPr>
  </w:style>
  <w:style w:type="character" w:customStyle="1" w:styleId="HeaderChar">
    <w:name w:val="Header Char"/>
    <w:basedOn w:val="DefaultParagraphFont"/>
    <w:rsid w:val="00DF6B1E"/>
  </w:style>
  <w:style w:type="paragraph" w:styleId="Footer">
    <w:name w:val="footer"/>
    <w:basedOn w:val="Normal"/>
    <w:unhideWhenUsed/>
    <w:rsid w:val="00DF6B1E"/>
    <w:pPr>
      <w:tabs>
        <w:tab w:val="center" w:pos="4680"/>
        <w:tab w:val="right" w:pos="9360"/>
      </w:tabs>
    </w:pPr>
  </w:style>
  <w:style w:type="character" w:customStyle="1" w:styleId="FooterChar">
    <w:name w:val="Footer Char"/>
    <w:basedOn w:val="DefaultParagraphFont"/>
    <w:rsid w:val="00DF6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1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F6B1E"/>
    <w:rPr>
      <w:sz w:val="16"/>
      <w:szCs w:val="16"/>
    </w:rPr>
  </w:style>
  <w:style w:type="paragraph" w:styleId="CommentText">
    <w:name w:val="annotation text"/>
    <w:basedOn w:val="Normal"/>
    <w:semiHidden/>
    <w:rsid w:val="00DF6B1E"/>
    <w:rPr>
      <w:rFonts w:eastAsia="Times New Roman"/>
      <w:sz w:val="20"/>
      <w:szCs w:val="20"/>
    </w:rPr>
  </w:style>
  <w:style w:type="character" w:customStyle="1" w:styleId="CommentTextChar">
    <w:name w:val="Comment Text Char"/>
    <w:basedOn w:val="DefaultParagraphFont"/>
    <w:semiHidden/>
    <w:rsid w:val="00DF6B1E"/>
    <w:rPr>
      <w:rFonts w:eastAsia="Times New Roman" w:cs="Times New Roman"/>
      <w:sz w:val="20"/>
      <w:szCs w:val="20"/>
    </w:rPr>
  </w:style>
  <w:style w:type="paragraph" w:styleId="BalloonText">
    <w:name w:val="Balloon Text"/>
    <w:basedOn w:val="Normal"/>
    <w:semiHidden/>
    <w:unhideWhenUsed/>
    <w:rsid w:val="00DF6B1E"/>
    <w:rPr>
      <w:rFonts w:ascii="Tahoma" w:hAnsi="Tahoma" w:cs="Tahoma"/>
      <w:sz w:val="16"/>
      <w:szCs w:val="16"/>
    </w:rPr>
  </w:style>
  <w:style w:type="character" w:customStyle="1" w:styleId="BalloonTextChar">
    <w:name w:val="Balloon Text Char"/>
    <w:basedOn w:val="DefaultParagraphFont"/>
    <w:semiHidden/>
    <w:rsid w:val="00DF6B1E"/>
    <w:rPr>
      <w:rFonts w:ascii="Tahoma" w:hAnsi="Tahoma" w:cs="Tahoma"/>
      <w:sz w:val="16"/>
      <w:szCs w:val="16"/>
    </w:rPr>
  </w:style>
  <w:style w:type="paragraph" w:styleId="ListParagraph">
    <w:name w:val="List Paragraph"/>
    <w:basedOn w:val="Normal"/>
    <w:qFormat/>
    <w:rsid w:val="00DF6B1E"/>
    <w:pPr>
      <w:ind w:left="720"/>
    </w:pPr>
  </w:style>
  <w:style w:type="paragraph" w:styleId="Header">
    <w:name w:val="header"/>
    <w:basedOn w:val="Normal"/>
    <w:unhideWhenUsed/>
    <w:rsid w:val="00DF6B1E"/>
    <w:pPr>
      <w:tabs>
        <w:tab w:val="center" w:pos="4680"/>
        <w:tab w:val="right" w:pos="9360"/>
      </w:tabs>
    </w:pPr>
  </w:style>
  <w:style w:type="character" w:customStyle="1" w:styleId="HeaderChar">
    <w:name w:val="Header Char"/>
    <w:basedOn w:val="DefaultParagraphFont"/>
    <w:rsid w:val="00DF6B1E"/>
  </w:style>
  <w:style w:type="paragraph" w:styleId="Footer">
    <w:name w:val="footer"/>
    <w:basedOn w:val="Normal"/>
    <w:unhideWhenUsed/>
    <w:rsid w:val="00DF6B1E"/>
    <w:pPr>
      <w:tabs>
        <w:tab w:val="center" w:pos="4680"/>
        <w:tab w:val="right" w:pos="9360"/>
      </w:tabs>
    </w:pPr>
  </w:style>
  <w:style w:type="character" w:customStyle="1" w:styleId="FooterChar">
    <w:name w:val="Footer Char"/>
    <w:basedOn w:val="DefaultParagraphFont"/>
    <w:rsid w:val="00DF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Environmental Educators of North Carolina Award Program</vt:lpstr>
    </vt:vector>
  </TitlesOfParts>
  <Company>NC DENR</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Educators of North Carolina Award Program</dc:title>
  <dc:creator>Keith F. Bamberger</dc:creator>
  <cp:lastModifiedBy>feathea</cp:lastModifiedBy>
  <cp:revision>3</cp:revision>
  <cp:lastPrinted>2012-01-04T19:47:00Z</cp:lastPrinted>
  <dcterms:created xsi:type="dcterms:W3CDTF">2013-08-13T18:06:00Z</dcterms:created>
  <dcterms:modified xsi:type="dcterms:W3CDTF">2013-08-13T18:08:00Z</dcterms:modified>
</cp:coreProperties>
</file>